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FFFE" w14:textId="77777777" w:rsidR="00147E6E" w:rsidRPr="00147E6E" w:rsidRDefault="00147E6E" w:rsidP="00147E6E">
      <w:pPr>
        <w:rPr>
          <w:b/>
        </w:rPr>
      </w:pPr>
      <w:r w:rsidRPr="00147E6E">
        <w:rPr>
          <w:b/>
        </w:rPr>
        <w:t>Plan d’Actions Prioritaires : Conseil de classe et parcours d’</w:t>
      </w:r>
      <w:r>
        <w:rPr>
          <w:b/>
        </w:rPr>
        <w:t>orientation : s</w:t>
      </w:r>
      <w:r w:rsidRPr="00147E6E">
        <w:rPr>
          <w:b/>
        </w:rPr>
        <w:t xml:space="preserve">ynthèse des observations de juin </w:t>
      </w:r>
      <w:bookmarkStart w:id="0" w:name="_GoBack"/>
      <w:bookmarkEnd w:id="0"/>
    </w:p>
    <w:p w14:paraId="4545661D" w14:textId="77777777" w:rsidR="00147E6E" w:rsidRDefault="00147E6E" w:rsidP="00147E6E">
      <w:pPr>
        <w:pStyle w:val="Pardeliste"/>
        <w:numPr>
          <w:ilvl w:val="0"/>
          <w:numId w:val="1"/>
        </w:numPr>
      </w:pPr>
      <w:r>
        <w:t xml:space="preserve">Des paradoxes ont été mis en évidence suite à nos observations. Vous trouverez ci-dessous la première partie de leur formulation. </w:t>
      </w:r>
    </w:p>
    <w:p w14:paraId="126B3686" w14:textId="77777777" w:rsidR="00147E6E" w:rsidRDefault="00147E6E" w:rsidP="00147E6E">
      <w:pPr>
        <w:pStyle w:val="Pardeliste"/>
        <w:numPr>
          <w:ilvl w:val="0"/>
          <w:numId w:val="1"/>
        </w:numPr>
      </w:pPr>
      <w:r>
        <w:t>En posant un regard rétrospectif et réflexif sur ces conseils de classe, pourriez-vous imaginez la suite de ces formulations en vue de notre prochaine rencontre ?</w:t>
      </w:r>
    </w:p>
    <w:p w14:paraId="36177584" w14:textId="77777777" w:rsidR="00147E6E" w:rsidRDefault="00147E6E">
      <w:r>
        <w:t>Nous avons observé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110"/>
      </w:tblGrid>
      <w:tr w:rsidR="00147E6E" w:rsidRPr="00147E6E" w14:paraId="1B554400" w14:textId="77777777" w:rsidTr="00147E6E">
        <w:tc>
          <w:tcPr>
            <w:tcW w:w="4219" w:type="dxa"/>
          </w:tcPr>
          <w:p w14:paraId="3D0423B1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t>l</w:t>
            </w:r>
            <w:r w:rsidRPr="00147E6E">
              <w:rPr>
                <w:lang w:val="fr-FR"/>
              </w:rPr>
              <w:t>e souci d’échanger des informations collectées par tous les types d’acteurs</w:t>
            </w:r>
          </w:p>
        </w:tc>
        <w:tc>
          <w:tcPr>
            <w:tcW w:w="851" w:type="dxa"/>
          </w:tcPr>
          <w:p w14:paraId="62DA15DD" w14:textId="77777777" w:rsidR="00147E6E" w:rsidRPr="00147E6E" w:rsidRDefault="00147E6E" w:rsidP="00147E6E">
            <w:r>
              <w:t>mais …</w:t>
            </w:r>
          </w:p>
        </w:tc>
        <w:tc>
          <w:tcPr>
            <w:tcW w:w="4110" w:type="dxa"/>
          </w:tcPr>
          <w:p w14:paraId="6385B3F2" w14:textId="77777777" w:rsidR="00147E6E" w:rsidRDefault="00147E6E" w:rsidP="00147E6E"/>
        </w:tc>
      </w:tr>
      <w:tr w:rsidR="00147E6E" w:rsidRPr="00147E6E" w14:paraId="0F3FC837" w14:textId="77777777" w:rsidTr="00147E6E">
        <w:tc>
          <w:tcPr>
            <w:tcW w:w="4219" w:type="dxa"/>
          </w:tcPr>
          <w:p w14:paraId="311E7BDC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attention accordée aux élèves et aux tâches du conseil de classe</w:t>
            </w:r>
          </w:p>
        </w:tc>
        <w:tc>
          <w:tcPr>
            <w:tcW w:w="851" w:type="dxa"/>
          </w:tcPr>
          <w:p w14:paraId="798261D0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19EF5FED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51A5E2DE" w14:textId="77777777" w:rsidTr="00147E6E">
        <w:tc>
          <w:tcPr>
            <w:tcW w:w="4219" w:type="dxa"/>
          </w:tcPr>
          <w:p w14:paraId="1CF0938A" w14:textId="77777777" w:rsidR="00147E6E" w:rsidRPr="00147E6E" w:rsidRDefault="004D7285" w:rsidP="00147E6E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147E6E" w:rsidRPr="00147E6E">
              <w:rPr>
                <w:lang w:val="fr-FR"/>
              </w:rPr>
              <w:t>n souci de transmettre des conseils</w:t>
            </w:r>
          </w:p>
        </w:tc>
        <w:tc>
          <w:tcPr>
            <w:tcW w:w="851" w:type="dxa"/>
          </w:tcPr>
          <w:p w14:paraId="5458D964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6F98BD5F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49FDD248" w14:textId="77777777" w:rsidTr="00147E6E">
        <w:tc>
          <w:tcPr>
            <w:tcW w:w="4219" w:type="dxa"/>
          </w:tcPr>
          <w:p w14:paraId="63FD3424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t>u</w:t>
            </w:r>
            <w:r w:rsidRPr="00147E6E">
              <w:rPr>
                <w:lang w:val="fr-FR"/>
              </w:rPr>
              <w:t>ne volonté de faire avancer le jeune à son bénéfice</w:t>
            </w:r>
          </w:p>
        </w:tc>
        <w:tc>
          <w:tcPr>
            <w:tcW w:w="851" w:type="dxa"/>
          </w:tcPr>
          <w:p w14:paraId="03C62C96" w14:textId="77777777" w:rsidR="00147E6E" w:rsidRPr="00147E6E" w:rsidRDefault="00147E6E" w:rsidP="00147E6E">
            <w:r>
              <w:t>mais …</w:t>
            </w:r>
          </w:p>
        </w:tc>
        <w:tc>
          <w:tcPr>
            <w:tcW w:w="4110" w:type="dxa"/>
          </w:tcPr>
          <w:p w14:paraId="64A9325C" w14:textId="77777777" w:rsidR="00147E6E" w:rsidRPr="00147E6E" w:rsidRDefault="00147E6E" w:rsidP="00147E6E"/>
        </w:tc>
      </w:tr>
      <w:tr w:rsidR="00147E6E" w:rsidRPr="00147E6E" w14:paraId="7417351E" w14:textId="77777777" w:rsidTr="00147E6E">
        <w:tc>
          <w:tcPr>
            <w:tcW w:w="4219" w:type="dxa"/>
          </w:tcPr>
          <w:p w14:paraId="2978EC59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volonté de discussion</w:t>
            </w:r>
          </w:p>
        </w:tc>
        <w:tc>
          <w:tcPr>
            <w:tcW w:w="851" w:type="dxa"/>
          </w:tcPr>
          <w:p w14:paraId="1F0FE428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3FB0937F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63BAF1E8" w14:textId="77777777" w:rsidTr="00147E6E">
        <w:tc>
          <w:tcPr>
            <w:tcW w:w="4219" w:type="dxa"/>
          </w:tcPr>
          <w:p w14:paraId="395DB2C4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de bonnes conditions matérielles pour les débats</w:t>
            </w:r>
          </w:p>
        </w:tc>
        <w:tc>
          <w:tcPr>
            <w:tcW w:w="851" w:type="dxa"/>
          </w:tcPr>
          <w:p w14:paraId="5A9FCE36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3FB6D29F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7E177961" w14:textId="77777777" w:rsidTr="00147E6E">
        <w:tc>
          <w:tcPr>
            <w:tcW w:w="4219" w:type="dxa"/>
          </w:tcPr>
          <w:p w14:paraId="15DF2A73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connaissance des parcours dans son D2-D3</w:t>
            </w:r>
          </w:p>
        </w:tc>
        <w:tc>
          <w:tcPr>
            <w:tcW w:w="851" w:type="dxa"/>
          </w:tcPr>
          <w:p w14:paraId="2D6C3719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2B8A9233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430D076C" w14:textId="77777777" w:rsidTr="00147E6E">
        <w:tc>
          <w:tcPr>
            <w:tcW w:w="4219" w:type="dxa"/>
          </w:tcPr>
          <w:p w14:paraId="659869AF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implication de certains profs dans l’orientation du jeune</w:t>
            </w:r>
          </w:p>
        </w:tc>
        <w:tc>
          <w:tcPr>
            <w:tcW w:w="851" w:type="dxa"/>
          </w:tcPr>
          <w:p w14:paraId="231B4AB3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690D6C9F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4E2AD049" w14:textId="77777777" w:rsidTr="00147E6E">
        <w:tc>
          <w:tcPr>
            <w:tcW w:w="4219" w:type="dxa"/>
          </w:tcPr>
          <w:p w14:paraId="65E29725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t>une v</w:t>
            </w:r>
            <w:proofErr w:type="spellStart"/>
            <w:r w:rsidRPr="00147E6E">
              <w:rPr>
                <w:lang w:val="fr-FR"/>
              </w:rPr>
              <w:t>olonté</w:t>
            </w:r>
            <w:proofErr w:type="spellEnd"/>
            <w:r w:rsidRPr="00147E6E">
              <w:rPr>
                <w:lang w:val="fr-FR"/>
              </w:rPr>
              <w:t xml:space="preserve"> de répondre aux deux questions majeures (orientation et réussite) lors des conseils de classe</w:t>
            </w:r>
          </w:p>
        </w:tc>
        <w:tc>
          <w:tcPr>
            <w:tcW w:w="851" w:type="dxa"/>
          </w:tcPr>
          <w:p w14:paraId="40CD4946" w14:textId="77777777" w:rsidR="00147E6E" w:rsidRPr="00147E6E" w:rsidRDefault="00147E6E" w:rsidP="00147E6E">
            <w:r>
              <w:t>mais …</w:t>
            </w:r>
          </w:p>
        </w:tc>
        <w:tc>
          <w:tcPr>
            <w:tcW w:w="4110" w:type="dxa"/>
          </w:tcPr>
          <w:p w14:paraId="1E80CC50" w14:textId="77777777" w:rsidR="00147E6E" w:rsidRPr="00147E6E" w:rsidRDefault="00147E6E" w:rsidP="00147E6E"/>
        </w:tc>
      </w:tr>
      <w:tr w:rsidR="00147E6E" w:rsidRPr="00147E6E" w14:paraId="3B3AE1D0" w14:textId="77777777" w:rsidTr="00147E6E">
        <w:tc>
          <w:tcPr>
            <w:tcW w:w="4219" w:type="dxa"/>
          </w:tcPr>
          <w:p w14:paraId="5B855556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la volonté manifeste d’une ambition institutionnelle pour le jeune et la formulation d’un projet pour le jeune et son avenir</w:t>
            </w:r>
          </w:p>
        </w:tc>
        <w:tc>
          <w:tcPr>
            <w:tcW w:w="851" w:type="dxa"/>
          </w:tcPr>
          <w:p w14:paraId="2527B5C3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7F74B46E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4AF5094F" w14:textId="77777777" w:rsidTr="00147E6E">
        <w:tc>
          <w:tcPr>
            <w:tcW w:w="4219" w:type="dxa"/>
          </w:tcPr>
          <w:p w14:paraId="5CF5BA28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expertise à disposition du côté des élèves, de leurs parents et des professeurs, notamment sur des métiers ou des parcours</w:t>
            </w:r>
          </w:p>
        </w:tc>
        <w:tc>
          <w:tcPr>
            <w:tcW w:w="851" w:type="dxa"/>
          </w:tcPr>
          <w:p w14:paraId="59F38950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6EE7BAC5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  <w:tr w:rsidR="00147E6E" w:rsidRPr="00147E6E" w14:paraId="49733BB8" w14:textId="77777777" w:rsidTr="00147E6E">
        <w:tc>
          <w:tcPr>
            <w:tcW w:w="4219" w:type="dxa"/>
          </w:tcPr>
          <w:p w14:paraId="3572EB59" w14:textId="77777777" w:rsidR="00147E6E" w:rsidRPr="00147E6E" w:rsidRDefault="00147E6E" w:rsidP="004D7285">
            <w:pPr>
              <w:rPr>
                <w:lang w:val="fr-FR"/>
              </w:rPr>
            </w:pPr>
            <w:r w:rsidRPr="00147E6E">
              <w:t>des questions qui, l</w:t>
            </w:r>
            <w:r w:rsidRPr="00147E6E">
              <w:rPr>
                <w:lang w:val="fr-FR"/>
              </w:rPr>
              <w:t>ors du conseil de classe, ne trouvent pas de réponses</w:t>
            </w:r>
          </w:p>
        </w:tc>
        <w:tc>
          <w:tcPr>
            <w:tcW w:w="851" w:type="dxa"/>
          </w:tcPr>
          <w:p w14:paraId="14BB9265" w14:textId="77777777" w:rsidR="00147E6E" w:rsidRPr="00147E6E" w:rsidRDefault="00147E6E" w:rsidP="00147E6E">
            <w:r>
              <w:t>mais …</w:t>
            </w:r>
          </w:p>
        </w:tc>
        <w:tc>
          <w:tcPr>
            <w:tcW w:w="4110" w:type="dxa"/>
          </w:tcPr>
          <w:p w14:paraId="7AEBF718" w14:textId="77777777" w:rsidR="00147E6E" w:rsidRPr="00147E6E" w:rsidRDefault="00147E6E" w:rsidP="00147E6E"/>
        </w:tc>
      </w:tr>
      <w:tr w:rsidR="00147E6E" w:rsidRPr="00147E6E" w14:paraId="34D00A2F" w14:textId="77777777" w:rsidTr="00147E6E">
        <w:tc>
          <w:tcPr>
            <w:tcW w:w="4219" w:type="dxa"/>
          </w:tcPr>
          <w:p w14:paraId="64C6E02D" w14:textId="77777777" w:rsidR="00147E6E" w:rsidRPr="00147E6E" w:rsidRDefault="00147E6E" w:rsidP="00147E6E">
            <w:pPr>
              <w:rPr>
                <w:lang w:val="fr-FR"/>
              </w:rPr>
            </w:pPr>
            <w:r w:rsidRPr="00147E6E">
              <w:rPr>
                <w:lang w:val="fr-FR"/>
              </w:rPr>
              <w:t>une volonté explicite de se centrer sur les questions scolaires et d’orientation</w:t>
            </w:r>
          </w:p>
        </w:tc>
        <w:tc>
          <w:tcPr>
            <w:tcW w:w="851" w:type="dxa"/>
          </w:tcPr>
          <w:p w14:paraId="3C93127D" w14:textId="77777777" w:rsidR="00147E6E" w:rsidRPr="00147E6E" w:rsidRDefault="00147E6E" w:rsidP="00147E6E">
            <w:pPr>
              <w:rPr>
                <w:lang w:val="fr-FR"/>
              </w:rPr>
            </w:pPr>
            <w:r>
              <w:t>mais …</w:t>
            </w:r>
          </w:p>
        </w:tc>
        <w:tc>
          <w:tcPr>
            <w:tcW w:w="4110" w:type="dxa"/>
          </w:tcPr>
          <w:p w14:paraId="71390DB7" w14:textId="77777777" w:rsidR="00147E6E" w:rsidRPr="00147E6E" w:rsidRDefault="00147E6E" w:rsidP="00147E6E">
            <w:pPr>
              <w:rPr>
                <w:lang w:val="fr-FR"/>
              </w:rPr>
            </w:pPr>
          </w:p>
        </w:tc>
      </w:tr>
    </w:tbl>
    <w:p w14:paraId="2C238BB6" w14:textId="77777777" w:rsidR="00147E6E" w:rsidRPr="00147E6E" w:rsidRDefault="00147E6E">
      <w:pPr>
        <w:rPr>
          <w:lang w:val="fr-FR"/>
        </w:rPr>
      </w:pPr>
    </w:p>
    <w:sectPr w:rsidR="00147E6E" w:rsidRPr="0014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C45F1"/>
    <w:multiLevelType w:val="hybridMultilevel"/>
    <w:tmpl w:val="024EE5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6E"/>
    <w:rsid w:val="00147E6E"/>
    <w:rsid w:val="004D7285"/>
    <w:rsid w:val="005D0186"/>
    <w:rsid w:val="00C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1247</Characters>
  <Application>Microsoft Macintosh Word</Application>
  <DocSecurity>0</DocSecurity>
  <Lines>10</Lines>
  <Paragraphs>2</Paragraphs>
  <ScaleCrop>false</ScaleCrop>
  <Company>SEGEC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Cavillot Christophe</dc:creator>
  <cp:keywords/>
  <dc:description/>
  <cp:lastModifiedBy>Marjorie Migeot</cp:lastModifiedBy>
  <cp:revision>3</cp:revision>
  <dcterms:created xsi:type="dcterms:W3CDTF">2014-09-29T10:57:00Z</dcterms:created>
  <dcterms:modified xsi:type="dcterms:W3CDTF">2018-10-09T12:10:00Z</dcterms:modified>
</cp:coreProperties>
</file>